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699B" w14:textId="506C0910" w:rsidR="003D6FD8" w:rsidRPr="003D6FD8" w:rsidRDefault="00D34964" w:rsidP="003D6FD8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3D6FD8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LÁ THƯ </w:t>
      </w:r>
      <w:r w:rsidR="00D7274A" w:rsidRPr="003D6FD8">
        <w:rPr>
          <w:rFonts w:asciiTheme="majorHAnsi" w:hAnsiTheme="majorHAnsi" w:cs="Times New Roman"/>
          <w:b/>
          <w:color w:val="FF0000"/>
          <w:sz w:val="32"/>
          <w:szCs w:val="32"/>
        </w:rPr>
        <w:t>MỤC VỤ</w:t>
      </w:r>
    </w:p>
    <w:p w14:paraId="2BCB7CCA" w14:textId="7EA6C36E" w:rsidR="009B2EFE" w:rsidRDefault="009C5DCA" w:rsidP="009C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Tử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Chứng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 w:rsidRPr="009C5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5DCA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2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24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92"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9C5DCA">
        <w:rPr>
          <w:rFonts w:ascii="Times New Roman" w:hAnsi="Times New Roman" w:cs="Times New Roman"/>
          <w:b/>
          <w:i/>
          <w:sz w:val="24"/>
          <w:szCs w:val="24"/>
        </w:rPr>
        <w:t>martyr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đâm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giông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bớ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sáp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FE"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 w:rsidR="009B2EFE">
        <w:rPr>
          <w:rFonts w:ascii="Times New Roman" w:hAnsi="Times New Roman" w:cs="Times New Roman"/>
          <w:sz w:val="24"/>
          <w:szCs w:val="24"/>
        </w:rPr>
        <w:t>!</w:t>
      </w:r>
    </w:p>
    <w:p w14:paraId="387F2408" w14:textId="6DB1ECF4" w:rsidR="00C11AD6" w:rsidRDefault="009B2EFE" w:rsidP="009C5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1802,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 Long (1802-1820)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ổn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65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4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41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150.000</w:t>
      </w:r>
      <w:r w:rsidR="0073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1868,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(1848-1883),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1E4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1E47">
        <w:rPr>
          <w:rFonts w:ascii="Times New Roman" w:hAnsi="Times New Roman" w:cs="Times New Roman"/>
          <w:sz w:val="24"/>
          <w:szCs w:val="24"/>
        </w:rPr>
        <w:t xml:space="preserve"> 1/</w:t>
      </w:r>
      <w:r w:rsidR="00B479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>. 2/ “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Dữu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đạ</w:t>
      </w:r>
      <w:r w:rsidR="007C0F4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“Gia</w:t>
      </w:r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Dữu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Dữu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B4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47">
        <w:rPr>
          <w:rFonts w:ascii="Times New Roman" w:hAnsi="Times New Roman" w:cs="Times New Roman"/>
          <w:sz w:val="24"/>
          <w:szCs w:val="24"/>
        </w:rPr>
        <w:t>dại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mọc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mạ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hoại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lúa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chăng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lùng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CA">
        <w:rPr>
          <w:rFonts w:ascii="Times New Roman" w:hAnsi="Times New Roman" w:cs="Times New Roman"/>
          <w:sz w:val="24"/>
          <w:szCs w:val="24"/>
        </w:rPr>
        <w:t>Matthêu</w:t>
      </w:r>
      <w:proofErr w:type="spellEnd"/>
      <w:r w:rsidR="006E69CA">
        <w:rPr>
          <w:rFonts w:ascii="Times New Roman" w:hAnsi="Times New Roman" w:cs="Times New Roman"/>
          <w:sz w:val="24"/>
          <w:szCs w:val="24"/>
        </w:rPr>
        <w:t xml:space="preserve"> 13, 24-30?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607CC" w14:textId="77777777" w:rsidR="007C0F48" w:rsidRDefault="00C11AD6" w:rsidP="009C5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tin.</w:t>
      </w:r>
      <w:r w:rsidR="00617A59">
        <w:rPr>
          <w:rFonts w:ascii="Times New Roman" w:hAnsi="Times New Roman" w:cs="Times New Roman"/>
          <w:sz w:val="24"/>
          <w:szCs w:val="24"/>
        </w:rPr>
        <w:t xml:space="preserve"> 30.000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hù</w:t>
      </w:r>
      <w:r w:rsidR="00617A5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Trịnh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tạ</w:t>
      </w:r>
      <w:r w:rsidR="003823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38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382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38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61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8238F">
        <w:rPr>
          <w:rFonts w:ascii="Times New Roman" w:hAnsi="Times New Roman" w:cs="Times New Roman"/>
          <w:sz w:val="24"/>
          <w:szCs w:val="24"/>
        </w:rPr>
        <w:t>)</w:t>
      </w:r>
      <w:r w:rsidR="00617A59">
        <w:rPr>
          <w:rFonts w:ascii="Times New Roman" w:hAnsi="Times New Roman" w:cs="Times New Roman"/>
          <w:sz w:val="24"/>
          <w:szCs w:val="24"/>
        </w:rPr>
        <w:t>.</w:t>
      </w:r>
      <w:r w:rsidR="0039596C">
        <w:rPr>
          <w:rFonts w:ascii="Times New Roman" w:hAnsi="Times New Roman" w:cs="Times New Roman"/>
          <w:sz w:val="24"/>
          <w:szCs w:val="24"/>
        </w:rPr>
        <w:t xml:space="preserve"> 40.000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dũng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596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596C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(1820-1841),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(1841-1847)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</w:t>
      </w:r>
      <w:r w:rsidR="00711368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(1848-1883). 60.000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kiêu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bớ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sáp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6C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39596C">
        <w:rPr>
          <w:rFonts w:ascii="Times New Roman" w:hAnsi="Times New Roman" w:cs="Times New Roman"/>
          <w:sz w:val="24"/>
          <w:szCs w:val="24"/>
        </w:rPr>
        <w:t xml:space="preserve"> (1862-1885).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Sáp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5/8/1861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F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0F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làng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làng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Giatô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chừng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…”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7C0F48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16B5DC20" w14:textId="77777777" w:rsidR="009C5DCA" w:rsidRDefault="0039596C" w:rsidP="009C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38238F">
        <w:rPr>
          <w:rFonts w:ascii="Times New Roman" w:hAnsi="Times New Roman" w:cs="Times New Roman"/>
          <w:sz w:val="24"/>
          <w:szCs w:val="24"/>
        </w:rPr>
        <w:t>giò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(1740-1767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627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627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Trịnh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Sâm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(1767-1782) ; 2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Thịnh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(1782-1802) ; 57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; 3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1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D6271F">
        <w:rPr>
          <w:rFonts w:ascii="Times New Roman" w:hAnsi="Times New Roman" w:cs="Times New Roman"/>
          <w:sz w:val="24"/>
          <w:szCs w:val="24"/>
        </w:rPr>
        <w:t>.</w:t>
      </w:r>
      <w:r w:rsidR="009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CA1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02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CA1">
        <w:rPr>
          <w:rFonts w:ascii="Times New Roman" w:hAnsi="Times New Roman" w:cs="Times New Roman"/>
          <w:sz w:val="24"/>
          <w:szCs w:val="24"/>
        </w:rPr>
        <w:t>Anrê</w:t>
      </w:r>
      <w:proofErr w:type="spellEnd"/>
      <w:r w:rsidR="0002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CA1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="0002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CA1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5/3/ 2000 do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Gioan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C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23B" w:rsidRPr="00210461">
        <w:rPr>
          <w:rFonts w:ascii="Times New Roman" w:hAnsi="Times New Roman" w:cs="Times New Roman"/>
          <w:b/>
          <w:i/>
          <w:sz w:val="24"/>
          <w:szCs w:val="24"/>
        </w:rPr>
        <w:t>chứng</w:t>
      </w:r>
      <w:proofErr w:type="spellEnd"/>
      <w:r w:rsidR="003C223B" w:rsidRPr="002104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223B" w:rsidRPr="00210461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="00737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7171"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 w:rsidR="00737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7171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61" w:rsidRPr="00210461">
        <w:rPr>
          <w:rFonts w:ascii="Times New Roman" w:hAnsi="Times New Roman" w:cs="Times New Roman"/>
          <w:b/>
          <w:i/>
          <w:sz w:val="24"/>
          <w:szCs w:val="24"/>
        </w:rPr>
        <w:t>tiên</w:t>
      </w:r>
      <w:proofErr w:type="spellEnd"/>
      <w:r w:rsidR="00210461" w:rsidRPr="002104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0461" w:rsidRPr="00210461">
        <w:rPr>
          <w:rFonts w:ascii="Times New Roman" w:hAnsi="Times New Roman" w:cs="Times New Roman"/>
          <w:b/>
          <w:i/>
          <w:sz w:val="24"/>
          <w:szCs w:val="24"/>
        </w:rPr>
        <w:t>khởi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6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61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6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6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210461">
        <w:rPr>
          <w:rFonts w:ascii="Times New Roman" w:hAnsi="Times New Roman" w:cs="Times New Roman"/>
          <w:sz w:val="24"/>
          <w:szCs w:val="24"/>
        </w:rPr>
        <w:t xml:space="preserve"> Nam</w:t>
      </w:r>
      <w:r w:rsidR="00020CA1">
        <w:rPr>
          <w:rFonts w:ascii="Times New Roman" w:hAnsi="Times New Roman" w:cs="Times New Roman"/>
          <w:sz w:val="24"/>
          <w:szCs w:val="24"/>
        </w:rPr>
        <w:t>.</w:t>
      </w:r>
    </w:p>
    <w:p w14:paraId="59CA883F" w14:textId="77777777" w:rsidR="00D31534" w:rsidRDefault="00D31534" w:rsidP="009C5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Đao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4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75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F91">
        <w:rPr>
          <w:rFonts w:ascii="Times New Roman" w:hAnsi="Times New Roman" w:cs="Times New Roman"/>
          <w:sz w:val="24"/>
          <w:szCs w:val="24"/>
        </w:rPr>
        <w:t>tởm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F9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27F9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dũng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phàm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B05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B0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B13B0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9D9CF50" w14:textId="77777777" w:rsidR="00023A89" w:rsidRPr="00711368" w:rsidRDefault="00023A89" w:rsidP="009C5DCA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Vatican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42B)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“Khi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là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một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bằng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chứng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cao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cả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về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đức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A89">
        <w:rPr>
          <w:rFonts w:ascii="Times New Roman" w:hAnsi="Times New Roman" w:cs="Times New Roman"/>
          <w:b/>
          <w:i/>
          <w:sz w:val="24"/>
          <w:szCs w:val="24"/>
        </w:rPr>
        <w:t>ái</w:t>
      </w:r>
      <w:proofErr w:type="spellEnd"/>
      <w:r w:rsidRPr="00023A8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máu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b/>
          <w:i/>
          <w:sz w:val="24"/>
          <w:szCs w:val="24"/>
        </w:rPr>
        <w:t>Chứng</w:t>
      </w:r>
      <w:proofErr w:type="spellEnd"/>
      <w:r w:rsidR="00FD4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="00FD4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="00FD4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 w:rsidR="00FD4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móng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88.661.639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6.087.659,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L</w:t>
      </w:r>
      <w:r w:rsidR="00FD4336">
        <w:rPr>
          <w:rFonts w:ascii="Times New Roman" w:hAnsi="Times New Roman" w:cs="Times New Roman"/>
          <w:sz w:val="24"/>
          <w:szCs w:val="24"/>
        </w:rPr>
        <w:t xml:space="preserve">inh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2.846,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L</w:t>
      </w:r>
      <w:r w:rsidR="00FD4336">
        <w:rPr>
          <w:rFonts w:ascii="Times New Roman" w:hAnsi="Times New Roman" w:cs="Times New Roman"/>
          <w:sz w:val="24"/>
          <w:szCs w:val="24"/>
        </w:rPr>
        <w:t xml:space="preserve">inh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664,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T</w:t>
      </w:r>
      <w:r w:rsidR="00FD4336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3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D4336">
        <w:rPr>
          <w:rFonts w:ascii="Times New Roman" w:hAnsi="Times New Roman" w:cs="Times New Roman"/>
          <w:sz w:val="24"/>
          <w:szCs w:val="24"/>
        </w:rPr>
        <w:t xml:space="preserve"> 267,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1.798,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13.200, Tu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5D1C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5D1C">
        <w:rPr>
          <w:rFonts w:ascii="Times New Roman" w:hAnsi="Times New Roman" w:cs="Times New Roman"/>
          <w:sz w:val="24"/>
          <w:szCs w:val="24"/>
        </w:rPr>
        <w:t xml:space="preserve"> 173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, Tu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: 1.285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56.133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1C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15D1C">
        <w:rPr>
          <w:rFonts w:ascii="Times New Roman" w:hAnsi="Times New Roman" w:cs="Times New Roman"/>
          <w:sz w:val="24"/>
          <w:szCs w:val="24"/>
        </w:rPr>
        <w:t>.</w:t>
      </w:r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7 %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8E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271D8E">
        <w:rPr>
          <w:rFonts w:ascii="Times New Roman" w:hAnsi="Times New Roman" w:cs="Times New Roman"/>
          <w:sz w:val="24"/>
          <w:szCs w:val="24"/>
        </w:rPr>
        <w:t>.</w:t>
      </w:r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Tạ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tạ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8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711368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Linh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mục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Phạm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Quang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Hồng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sưu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tầm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từ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tác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phẩm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“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Họ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Là</w:t>
      </w:r>
      <w:proofErr w:type="spellEnd"/>
      <w:r w:rsidR="00711368" w:rsidRPr="0071136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711368" w:rsidRPr="00711368">
        <w:rPr>
          <w:rFonts w:ascii="Times New Roman" w:hAnsi="Times New Roman" w:cs="Times New Roman"/>
          <w:i/>
          <w:sz w:val="16"/>
          <w:szCs w:val="16"/>
        </w:rPr>
        <w:t>Ai”</w:t>
      </w:r>
      <w:r w:rsidR="00711368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End"/>
      <w:r w:rsidR="00711368">
        <w:rPr>
          <w:rFonts w:ascii="Times New Roman" w:hAnsi="Times New Roman" w:cs="Times New Roman"/>
          <w:i/>
          <w:sz w:val="16"/>
          <w:szCs w:val="16"/>
        </w:rPr>
        <w:t>Cung</w:t>
      </w:r>
      <w:proofErr w:type="spellEnd"/>
      <w:r w:rsidR="00711368">
        <w:rPr>
          <w:rFonts w:ascii="Times New Roman" w:hAnsi="Times New Roman" w:cs="Times New Roman"/>
          <w:i/>
          <w:sz w:val="16"/>
          <w:szCs w:val="16"/>
        </w:rPr>
        <w:t xml:space="preserve"> Chi SSS)</w:t>
      </w:r>
    </w:p>
    <w:sectPr w:rsidR="00023A89" w:rsidRPr="00711368" w:rsidSect="00D34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64"/>
    <w:rsid w:val="00020CA1"/>
    <w:rsid w:val="00023A89"/>
    <w:rsid w:val="00170FC7"/>
    <w:rsid w:val="00210461"/>
    <w:rsid w:val="00247092"/>
    <w:rsid w:val="00271D8E"/>
    <w:rsid w:val="002C73B7"/>
    <w:rsid w:val="0038238F"/>
    <w:rsid w:val="0039596C"/>
    <w:rsid w:val="003C223B"/>
    <w:rsid w:val="003D6FD8"/>
    <w:rsid w:val="00617A59"/>
    <w:rsid w:val="00627F91"/>
    <w:rsid w:val="006E69CA"/>
    <w:rsid w:val="00711368"/>
    <w:rsid w:val="00737171"/>
    <w:rsid w:val="00770C1A"/>
    <w:rsid w:val="00793502"/>
    <w:rsid w:val="007C0F48"/>
    <w:rsid w:val="009B2EFE"/>
    <w:rsid w:val="009C5DCA"/>
    <w:rsid w:val="00B13B05"/>
    <w:rsid w:val="00B41E47"/>
    <w:rsid w:val="00B4756D"/>
    <w:rsid w:val="00B479F2"/>
    <w:rsid w:val="00BA4F38"/>
    <w:rsid w:val="00C11AD6"/>
    <w:rsid w:val="00CD3E80"/>
    <w:rsid w:val="00D15D1C"/>
    <w:rsid w:val="00D24AD9"/>
    <w:rsid w:val="00D31534"/>
    <w:rsid w:val="00D34964"/>
    <w:rsid w:val="00D6271F"/>
    <w:rsid w:val="00D6423E"/>
    <w:rsid w:val="00D7274A"/>
    <w:rsid w:val="00D91AD8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7023"/>
  <w15:docId w15:val="{F17AA82F-CD88-45BD-857F-FCB4D3F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AdminST</cp:lastModifiedBy>
  <cp:revision>25</cp:revision>
  <dcterms:created xsi:type="dcterms:W3CDTF">2016-10-09T00:13:00Z</dcterms:created>
  <dcterms:modified xsi:type="dcterms:W3CDTF">2021-11-26T02:20:00Z</dcterms:modified>
</cp:coreProperties>
</file>